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6F" w:rsidRDefault="0000086F" w:rsidP="0000086F">
      <w:pPr>
        <w:pStyle w:val="NormalWeb"/>
        <w:jc w:val="both"/>
        <w:rPr>
          <w:rStyle w:val="Strong"/>
        </w:rPr>
      </w:pPr>
    </w:p>
    <w:p w:rsidR="0000086F" w:rsidRPr="0000086F" w:rsidRDefault="0000086F" w:rsidP="0000086F">
      <w:pPr>
        <w:pStyle w:val="Heading1"/>
        <w:jc w:val="center"/>
        <w:rPr>
          <w:color w:val="000080"/>
        </w:rPr>
      </w:pPr>
      <w:r w:rsidRPr="0000086F">
        <w:rPr>
          <w:color w:val="000080"/>
        </w:rPr>
        <w:t>Kasmetės atostogos</w:t>
      </w:r>
    </w:p>
    <w:p w:rsidR="0000086F" w:rsidRDefault="0000086F" w:rsidP="0000086F">
      <w:pPr>
        <w:pStyle w:val="NormalWeb"/>
        <w:jc w:val="both"/>
        <w:rPr>
          <w:rStyle w:val="Strong"/>
        </w:rPr>
      </w:pPr>
    </w:p>
    <w:p w:rsidR="0000086F" w:rsidRDefault="0000086F" w:rsidP="0000086F">
      <w:pPr>
        <w:pStyle w:val="NormalWeb"/>
        <w:jc w:val="both"/>
      </w:pPr>
      <w:r>
        <w:rPr>
          <w:rStyle w:val="Strong"/>
        </w:rPr>
        <w:t>Kasmetinės atostogos</w:t>
      </w:r>
      <w:r>
        <w:t xml:space="preserve"> - tai kalendorinėmis dienomis skaičiuojamas laikotarpis, suteikiamas darbuotojui pailsėti ir darbingumui susigrąžinti, kurio metu darbuotojui (</w:t>
      </w:r>
      <w:hyperlink r:id="rId5" w:anchor="straipsnis165" w:tgtFrame="_blank" w:tooltip="DK 165 str." w:history="1">
        <w:r>
          <w:rPr>
            <w:rStyle w:val="Hyperlink"/>
          </w:rPr>
          <w:t>DK 165 str.</w:t>
        </w:r>
      </w:hyperlink>
      <w:r>
        <w:t xml:space="preserve"> 1 d.):</w:t>
      </w:r>
    </w:p>
    <w:p w:rsidR="0000086F" w:rsidRDefault="0000086F" w:rsidP="0000086F">
      <w:pPr>
        <w:numPr>
          <w:ilvl w:val="0"/>
          <w:numId w:val="1"/>
        </w:numPr>
        <w:spacing w:before="100" w:beforeAutospacing="1" w:after="100" w:afterAutospacing="1"/>
        <w:jc w:val="both"/>
      </w:pPr>
      <w:r>
        <w:t>paliekama darbo vieta (pareigos),</w:t>
      </w:r>
    </w:p>
    <w:p w:rsidR="0000086F" w:rsidRDefault="0000086F" w:rsidP="0000086F">
      <w:pPr>
        <w:numPr>
          <w:ilvl w:val="0"/>
          <w:numId w:val="1"/>
        </w:numPr>
        <w:spacing w:before="100" w:beforeAutospacing="1" w:after="100" w:afterAutospacing="1"/>
        <w:jc w:val="both"/>
      </w:pPr>
      <w:r>
        <w:t xml:space="preserve">mokamas vidutinis darbo užmokestis. </w:t>
      </w:r>
    </w:p>
    <w:p w:rsidR="0000086F" w:rsidRDefault="0000086F" w:rsidP="0000086F">
      <w:pPr>
        <w:pStyle w:val="NormalWeb"/>
        <w:jc w:val="both"/>
      </w:pPr>
      <w:r>
        <w:t> </w:t>
      </w:r>
    </w:p>
    <w:p w:rsidR="0000086F" w:rsidRDefault="0000086F" w:rsidP="0000086F">
      <w:pPr>
        <w:pStyle w:val="NormalWeb"/>
        <w:jc w:val="both"/>
      </w:pPr>
      <w:r>
        <w:rPr>
          <w:rStyle w:val="Strong"/>
        </w:rPr>
        <w:t>Kasmetinės atostogos yra</w:t>
      </w:r>
      <w:r>
        <w:t>  (DK 165 str. 2 d.) :</w:t>
      </w:r>
    </w:p>
    <w:p w:rsidR="0000086F" w:rsidRDefault="0000086F" w:rsidP="0000086F">
      <w:pPr>
        <w:numPr>
          <w:ilvl w:val="0"/>
          <w:numId w:val="2"/>
        </w:numPr>
        <w:spacing w:before="100" w:beforeAutospacing="1" w:after="100" w:afterAutospacing="1"/>
        <w:jc w:val="both"/>
      </w:pPr>
      <w:r>
        <w:t>minimaliosios,</w:t>
      </w:r>
    </w:p>
    <w:p w:rsidR="0000086F" w:rsidRDefault="0000086F" w:rsidP="0000086F">
      <w:pPr>
        <w:numPr>
          <w:ilvl w:val="0"/>
          <w:numId w:val="2"/>
        </w:numPr>
        <w:spacing w:before="100" w:beforeAutospacing="1" w:after="100" w:afterAutospacing="1"/>
        <w:jc w:val="both"/>
      </w:pPr>
      <w:r>
        <w:t xml:space="preserve">pailgintos, </w:t>
      </w:r>
    </w:p>
    <w:p w:rsidR="0000086F" w:rsidRDefault="0000086F" w:rsidP="0000086F">
      <w:pPr>
        <w:numPr>
          <w:ilvl w:val="0"/>
          <w:numId w:val="2"/>
        </w:numPr>
        <w:spacing w:before="100" w:beforeAutospacing="1" w:after="100" w:afterAutospacing="1"/>
        <w:jc w:val="both"/>
      </w:pPr>
      <w:r>
        <w:t>papildomos.</w:t>
      </w:r>
    </w:p>
    <w:p w:rsidR="0000086F" w:rsidRDefault="0000086F" w:rsidP="0000086F">
      <w:pPr>
        <w:pStyle w:val="NormalWeb"/>
        <w:jc w:val="both"/>
      </w:pPr>
      <w:r>
        <w:t> </w:t>
      </w:r>
    </w:p>
    <w:p w:rsidR="0000086F" w:rsidRDefault="0000086F" w:rsidP="0000086F">
      <w:pPr>
        <w:pStyle w:val="NormalWeb"/>
        <w:jc w:val="both"/>
      </w:pPr>
      <w:r>
        <w:rPr>
          <w:rStyle w:val="Strong"/>
        </w:rPr>
        <w:t>Kasmetinės minimaliosios atostogos</w:t>
      </w:r>
    </w:p>
    <w:p w:rsidR="0000086F" w:rsidRDefault="0000086F" w:rsidP="0000086F">
      <w:pPr>
        <w:pStyle w:val="NormalWeb"/>
        <w:jc w:val="both"/>
      </w:pPr>
      <w:r>
        <w:t>Kasmetinių minimaliųjų atostogų trukmė - 28  kalendorinės dienos (</w:t>
      </w:r>
      <w:hyperlink r:id="rId6" w:anchor="straipsnis166" w:tgtFrame="_blank" w:tooltip="DK 166 str." w:history="1">
        <w:r>
          <w:rPr>
            <w:rStyle w:val="Hyperlink"/>
          </w:rPr>
          <w:t>DK 166 str.</w:t>
        </w:r>
      </w:hyperlink>
      <w:r>
        <w:t xml:space="preserve"> 1 d.).</w:t>
      </w:r>
    </w:p>
    <w:p w:rsidR="0000086F" w:rsidRDefault="0000086F" w:rsidP="0000086F">
      <w:pPr>
        <w:pStyle w:val="NormalWeb"/>
        <w:jc w:val="both"/>
      </w:pPr>
      <w:r>
        <w:t>Kasmetinės 35 kalendorinių dienų atostogos suteikiamos (DK 166 str. 2 d.):</w:t>
      </w:r>
    </w:p>
    <w:p w:rsidR="0000086F" w:rsidRDefault="0000086F" w:rsidP="0000086F">
      <w:pPr>
        <w:pStyle w:val="NormalWeb"/>
        <w:jc w:val="both"/>
      </w:pPr>
      <w:r>
        <w:t>1) darbuotojams iki 18 metų;</w:t>
      </w:r>
    </w:p>
    <w:p w:rsidR="0000086F" w:rsidRDefault="0000086F" w:rsidP="0000086F">
      <w:pPr>
        <w:pStyle w:val="NormalWeb"/>
        <w:jc w:val="both"/>
      </w:pPr>
      <w:r>
        <w:t>2) darbuotojams, vieniems auginantiems vaiką iki 14 metų arba neįgalų vaiką iki 18 metų;</w:t>
      </w:r>
    </w:p>
    <w:p w:rsidR="0000086F" w:rsidRDefault="0000086F" w:rsidP="0000086F">
      <w:pPr>
        <w:pStyle w:val="NormalWeb"/>
        <w:jc w:val="both"/>
      </w:pPr>
      <w:r>
        <w:t>3) neįgaliesiems;</w:t>
      </w:r>
    </w:p>
    <w:p w:rsidR="0000086F" w:rsidRDefault="0000086F" w:rsidP="0000086F">
      <w:pPr>
        <w:pStyle w:val="NormalWeb"/>
        <w:jc w:val="both"/>
      </w:pPr>
      <w:r>
        <w:t xml:space="preserve">4) kitiems įstatymų nustatytiems asmenims. </w:t>
      </w:r>
    </w:p>
    <w:p w:rsidR="0000086F" w:rsidRDefault="0000086F" w:rsidP="0000086F">
      <w:pPr>
        <w:pStyle w:val="NormalWeb"/>
        <w:jc w:val="both"/>
      </w:pPr>
      <w:r>
        <w:t xml:space="preserve">Dirbantiems </w:t>
      </w:r>
      <w:r>
        <w:rPr>
          <w:u w:val="single"/>
        </w:rPr>
        <w:t>ne visą darbo laiką kasmetinės atostogos netrumpinamos</w:t>
      </w:r>
      <w:r>
        <w:t xml:space="preserve"> (DK 166 str. 3 d.). </w:t>
      </w:r>
    </w:p>
    <w:p w:rsidR="0000086F" w:rsidRDefault="0000086F" w:rsidP="0000086F">
      <w:pPr>
        <w:pStyle w:val="NormalWeb"/>
        <w:jc w:val="both"/>
      </w:pPr>
      <w:r>
        <w:t> </w:t>
      </w:r>
    </w:p>
    <w:p w:rsidR="0000086F" w:rsidRDefault="0000086F" w:rsidP="0000086F">
      <w:pPr>
        <w:pStyle w:val="NormalWeb"/>
        <w:jc w:val="both"/>
      </w:pPr>
      <w:r>
        <w:rPr>
          <w:rStyle w:val="Strong"/>
        </w:rPr>
        <w:t>Kasmetinės pailgintos atostogos</w:t>
      </w:r>
    </w:p>
    <w:p w:rsidR="0000086F" w:rsidRDefault="0000086F" w:rsidP="0000086F">
      <w:pPr>
        <w:pStyle w:val="NormalWeb"/>
        <w:jc w:val="both"/>
      </w:pPr>
      <w:r>
        <w:t>Pailgintos iki 58 kalendorinių dienų kasmetinės atostogos suteikiamos kai kurių kategorijų darbuotojams, kurių darbas susijęs su didesne nervine, emocine, protine įtampa bei profesine rizika, taip pat kurių darbo sąlygos yra specifinės (</w:t>
      </w:r>
      <w:hyperlink r:id="rId7" w:anchor="straipsnis167" w:tgtFrame="_blank" w:tooltip="DK 167 str." w:history="1">
        <w:r>
          <w:rPr>
            <w:rStyle w:val="Hyperlink"/>
          </w:rPr>
          <w:t>DK 167 str.</w:t>
        </w:r>
      </w:hyperlink>
      <w:r>
        <w:t xml:space="preserve">). </w:t>
      </w:r>
    </w:p>
    <w:p w:rsidR="0000086F" w:rsidRDefault="0000086F" w:rsidP="0000086F">
      <w:pPr>
        <w:pStyle w:val="NormalWeb"/>
        <w:jc w:val="both"/>
      </w:pPr>
      <w:r>
        <w:t> </w:t>
      </w:r>
    </w:p>
    <w:p w:rsidR="0000086F" w:rsidRDefault="0000086F" w:rsidP="0000086F">
      <w:pPr>
        <w:pStyle w:val="NormalWeb"/>
        <w:jc w:val="both"/>
      </w:pPr>
      <w:r>
        <w:lastRenderedPageBreak/>
        <w:t>(LR Vyriausybės 2003 m. liepos 18 d. nutarimas Nr. 941 "Dėl kai kurių kategorijų darbuotojų, turinčių teisę į kasmetines pailgintas atostogas, sąrašo ir šių atostogų trukmės patvirtinimo"( Žin., 2003, Nr.73-3375 su vėlesniais pakeitimais).</w:t>
      </w:r>
    </w:p>
    <w:p w:rsidR="0000086F" w:rsidRDefault="0000086F" w:rsidP="0000086F">
      <w:pPr>
        <w:pStyle w:val="NormalWeb"/>
        <w:jc w:val="both"/>
      </w:pPr>
      <w:r>
        <w:t> </w:t>
      </w:r>
    </w:p>
    <w:p w:rsidR="0000086F" w:rsidRDefault="0000086F" w:rsidP="0000086F">
      <w:pPr>
        <w:pStyle w:val="NormalWeb"/>
        <w:jc w:val="both"/>
      </w:pPr>
      <w:r>
        <w:rPr>
          <w:rStyle w:val="Strong"/>
        </w:rPr>
        <w:t>Kasmetinės papildomos atostogos</w:t>
      </w:r>
    </w:p>
    <w:p w:rsidR="0000086F" w:rsidRDefault="0000086F" w:rsidP="0000086F">
      <w:pPr>
        <w:pStyle w:val="NormalWeb"/>
        <w:jc w:val="both"/>
      </w:pPr>
      <w:r>
        <w:t xml:space="preserve">Kasmetinės papildomos atostogos suteikiamos už </w:t>
      </w:r>
      <w:hyperlink r:id="rId8" w:anchor="straipsnis168" w:history="1">
        <w:r>
          <w:rPr>
            <w:rStyle w:val="Hyperlink"/>
          </w:rPr>
          <w:t>(DK  168 str.1 d.)</w:t>
        </w:r>
      </w:hyperlink>
      <w:r>
        <w:t>:</w:t>
      </w:r>
    </w:p>
    <w:p w:rsidR="0000086F" w:rsidRDefault="0000086F" w:rsidP="0000086F">
      <w:pPr>
        <w:pStyle w:val="NormalWeb"/>
        <w:jc w:val="both"/>
      </w:pPr>
      <w:r>
        <w:t>1) darbą sąlygomis, neatitinkančiomis normalių darbo sąlygų;</w:t>
      </w:r>
    </w:p>
    <w:p w:rsidR="0000086F" w:rsidRDefault="0000086F" w:rsidP="0000086F">
      <w:pPr>
        <w:pStyle w:val="NormalWeb"/>
        <w:jc w:val="both"/>
      </w:pPr>
      <w:r>
        <w:t>2) ilgalaikį nepertraukiamąjį darbą toje darbovietėje;</w:t>
      </w:r>
    </w:p>
    <w:p w:rsidR="0000086F" w:rsidRDefault="0000086F" w:rsidP="0000086F">
      <w:pPr>
        <w:pStyle w:val="NormalWeb"/>
        <w:jc w:val="both"/>
      </w:pPr>
      <w:r>
        <w:t>3) ypatingą darbų pobūdį.</w:t>
      </w:r>
    </w:p>
    <w:p w:rsidR="0000086F" w:rsidRDefault="0000086F" w:rsidP="0000086F">
      <w:pPr>
        <w:pStyle w:val="NormalWeb"/>
        <w:jc w:val="both"/>
      </w:pPr>
      <w:hyperlink r:id="rId9" w:tgtFrame="_blank" w:tooltip="Dėl kasmetinių papildomų atostogų trukmės, suteikimo sąlygų ir tvarkos patvirtinimo" w:history="1">
        <w:r>
          <w:rPr>
            <w:rStyle w:val="Hyperlink"/>
          </w:rPr>
          <w:t>LR Vyriausybės 2003m. balandžio 22d. nutarimas Nr. 497</w:t>
        </w:r>
      </w:hyperlink>
      <w:r>
        <w:t xml:space="preserve"> "Dėl kasmetinių papildomų atostogų trukmės, suteikimo sąlygų ir tvarkos patvirtinimo" (Žin., 2003 Nr.39-1787). </w:t>
      </w:r>
    </w:p>
    <w:p w:rsidR="0000086F" w:rsidRDefault="0000086F" w:rsidP="0000086F">
      <w:pPr>
        <w:pStyle w:val="NormalWeb"/>
        <w:jc w:val="both"/>
      </w:pPr>
      <w:r>
        <w:t> </w:t>
      </w:r>
    </w:p>
    <w:p w:rsidR="0000086F" w:rsidRDefault="0000086F" w:rsidP="0000086F">
      <w:pPr>
        <w:pStyle w:val="NormalWeb"/>
        <w:jc w:val="both"/>
      </w:pPr>
      <w:r>
        <w:rPr>
          <w:rStyle w:val="Strong"/>
        </w:rPr>
        <w:t>Kasmetinių atostogų suteikimo tvarka</w:t>
      </w:r>
    </w:p>
    <w:p w:rsidR="0000086F" w:rsidRDefault="0000086F" w:rsidP="0000086F">
      <w:pPr>
        <w:pStyle w:val="NormalWeb"/>
        <w:jc w:val="both"/>
      </w:pPr>
      <w:r>
        <w:t>Už kiekvienus darbo metus kasmetinės atostogos suteikiamos tais pačiais darbo metais (</w:t>
      </w:r>
      <w:hyperlink r:id="rId10" w:anchor="straipsnis168" w:tgtFrame="_blank" w:tooltip="DK 169 str." w:history="1">
        <w:r>
          <w:rPr>
            <w:rStyle w:val="Hyperlink"/>
          </w:rPr>
          <w:t>DK 169 str.</w:t>
        </w:r>
      </w:hyperlink>
      <w:r>
        <w:t xml:space="preserve"> 1 d.). Už pirmuosius darbo metus kasmetinės atostogos paprastai suteikiamos po šešių mėnesių nepertraukiamojo darbo toje įmonėje. Už antruosius ir paskesnius darbo metus kasmetinės atostogos suteikiamos bet kuriuo darbo metų laiku pagal kasmetinių atostogų suteikimo eilę, kurios sudarymo tvarka nustatoma kolektyvinėje sutartyje, o ten, kur tokia sutartis nesudaroma, kasmetinių atostogų suteikimo eilė nustatoma šalių susitarimu (DK 169 str. 2 d.).</w:t>
      </w:r>
    </w:p>
    <w:p w:rsidR="0000086F" w:rsidRDefault="0000086F" w:rsidP="0000086F">
      <w:pPr>
        <w:pStyle w:val="NormalWeb"/>
        <w:jc w:val="both"/>
      </w:pPr>
      <w:r>
        <w:rPr>
          <w:rStyle w:val="Emphasis"/>
          <w:b/>
          <w:bCs/>
        </w:rPr>
        <w:t> </w:t>
      </w:r>
    </w:p>
    <w:p w:rsidR="0000086F" w:rsidRDefault="0000086F" w:rsidP="0000086F">
      <w:pPr>
        <w:pStyle w:val="NormalWeb"/>
        <w:jc w:val="both"/>
      </w:pPr>
      <w:r>
        <w:rPr>
          <w:rStyle w:val="Strong"/>
        </w:rPr>
        <w:t>Kasmetinių atostogų trukmės nustatymas</w:t>
      </w:r>
    </w:p>
    <w:p w:rsidR="0000086F" w:rsidRDefault="0000086F" w:rsidP="0000086F">
      <w:pPr>
        <w:pStyle w:val="NormalWeb"/>
        <w:jc w:val="both"/>
      </w:pPr>
      <w:r>
        <w:t xml:space="preserve">Kasmetinės papildomos atostogos pridedamos prie kasmetinių minimaliųjų atostogų ir gali būti suteikiamos kartu arba atskirai </w:t>
      </w:r>
      <w:hyperlink r:id="rId11" w:anchor="straipsnis171" w:history="1">
        <w:r>
          <w:rPr>
            <w:rStyle w:val="Hyperlink"/>
          </w:rPr>
          <w:t>(DK 171 str. 1 d.).</w:t>
        </w:r>
      </w:hyperlink>
    </w:p>
    <w:p w:rsidR="0000086F" w:rsidRDefault="0000086F" w:rsidP="0000086F">
      <w:pPr>
        <w:pStyle w:val="NormalWeb"/>
        <w:jc w:val="both"/>
      </w:pPr>
      <w:r>
        <w:t>Darbuotojams, turintiems teisę gauti kasmetines pailgintas ir kasmetines papildomas atostogas, jų pasirinkimu suteikiamos arba tik kasmetinės pailgintos atostogos, arba</w:t>
      </w:r>
      <w:hyperlink r:id="rId12" w:anchor="straipsnis171" w:history="1">
        <w:r>
          <w:rPr>
            <w:rStyle w:val="Hyperlink"/>
          </w:rPr>
          <w:t xml:space="preserve"> DK 171 str.</w:t>
        </w:r>
      </w:hyperlink>
      <w:r>
        <w:t xml:space="preserve"> 1 dalyje nustatyta tvarka prie kasmetinių minimaliųjų atostogų  pridėtos kasmetinės papildomos atostogos </w:t>
      </w:r>
      <w:hyperlink r:id="rId13" w:anchor="straipsnis171" w:history="1">
        <w:r>
          <w:rPr>
            <w:rStyle w:val="Hyperlink"/>
          </w:rPr>
          <w:t>(DK 171 str. 2 d.)</w:t>
        </w:r>
      </w:hyperlink>
      <w:r>
        <w:t>.</w:t>
      </w:r>
    </w:p>
    <w:p w:rsidR="0000086F" w:rsidRDefault="0000086F" w:rsidP="0000086F">
      <w:pPr>
        <w:pStyle w:val="NormalWeb"/>
        <w:jc w:val="both"/>
      </w:pPr>
      <w:r>
        <w:t> </w:t>
      </w:r>
    </w:p>
    <w:p w:rsidR="0000086F" w:rsidRDefault="0000086F" w:rsidP="0000086F">
      <w:pPr>
        <w:pStyle w:val="NormalWeb"/>
        <w:jc w:val="both"/>
      </w:pPr>
      <w:r>
        <w:rPr>
          <w:rStyle w:val="Strong"/>
        </w:rPr>
        <w:t>Kasmetinių atostogų suteikimas dalimis</w:t>
      </w:r>
    </w:p>
    <w:p w:rsidR="0000086F" w:rsidRDefault="0000086F" w:rsidP="0000086F">
      <w:pPr>
        <w:pStyle w:val="NormalWeb"/>
        <w:jc w:val="both"/>
      </w:pPr>
      <w:r>
        <w:t>Darbuotojo pageidavimu kasmetinės atostogos gali būti suteikiamos dalimis.Viena iš dalių negali būti trumpesnė kaip 14 kalendorinių dienų (</w:t>
      </w:r>
      <w:hyperlink r:id="rId14" w:anchor="straipsnis172" w:tgtFrame="_blank" w:tooltip="DK 172 str." w:history="1">
        <w:r>
          <w:rPr>
            <w:rStyle w:val="Hyperlink"/>
          </w:rPr>
          <w:t>DK 172 str.</w:t>
        </w:r>
      </w:hyperlink>
      <w:r>
        <w:t>), kitos dalys gali būti bet kokios trukmės (1, 2, 3 ir t.t. dienos).</w:t>
      </w:r>
    </w:p>
    <w:p w:rsidR="0000086F" w:rsidRDefault="0000086F" w:rsidP="0000086F">
      <w:pPr>
        <w:pStyle w:val="NormalWeb"/>
        <w:jc w:val="both"/>
      </w:pPr>
      <w:r>
        <w:lastRenderedPageBreak/>
        <w:t> </w:t>
      </w:r>
    </w:p>
    <w:p w:rsidR="0000086F" w:rsidRDefault="0000086F" w:rsidP="0000086F">
      <w:pPr>
        <w:pStyle w:val="NormalWeb"/>
        <w:jc w:val="both"/>
      </w:pPr>
      <w:r>
        <w:rPr>
          <w:rStyle w:val="Strong"/>
        </w:rPr>
        <w:t>Nepanaudotų kasmetinių atostogų suteikimas atleidžiant iš darbo</w:t>
      </w:r>
    </w:p>
    <w:p w:rsidR="0000086F" w:rsidRDefault="0000086F" w:rsidP="0000086F">
      <w:pPr>
        <w:pStyle w:val="NormalWeb"/>
        <w:jc w:val="both"/>
      </w:pPr>
      <w:r>
        <w:t>Atleidžiant darbuotoją iš darbo (išskyrus atvejus, kai atleidžiama dėl jo paties kaltės), nepanaudotos kasmetinės atostogos jo pageidavimu suteikiamos nukeliant atleidimo datą. Tokiu atveju atleidimo iš darbo diena yra laikoma kita diena po kasmetinių atostogų pabaigos dienos (</w:t>
      </w:r>
      <w:hyperlink r:id="rId15" w:anchor="straipsnis175" w:tgtFrame="_blank" w:tooltip="DK 175 str." w:history="1">
        <w:r>
          <w:rPr>
            <w:rStyle w:val="Hyperlink"/>
          </w:rPr>
          <w:t>DK 175 str.</w:t>
        </w:r>
      </w:hyperlink>
      <w:r>
        <w:t>).</w:t>
      </w:r>
    </w:p>
    <w:p w:rsidR="0000086F" w:rsidRDefault="0000086F" w:rsidP="0000086F">
      <w:pPr>
        <w:pStyle w:val="NormalWeb"/>
        <w:jc w:val="both"/>
      </w:pPr>
      <w:r>
        <w:t>Jei dėl darbo santykių pabaigos darbuotojui negali būti suteikiamos kasmetinės atostogos arba jei darbuotojas jų nepageidauja, jam išmokama piniginė kompensacija (kompensacija išmokama už visas nepanaudotas kasmetines atostogas) (</w:t>
      </w:r>
      <w:hyperlink r:id="rId16" w:anchor="straipsnis177" w:history="1">
        <w:r>
          <w:rPr>
            <w:rStyle w:val="Hyperlink"/>
          </w:rPr>
          <w:t xml:space="preserve">DK 177 str. </w:t>
        </w:r>
      </w:hyperlink>
      <w:r>
        <w:t>2 d.).</w:t>
      </w:r>
    </w:p>
    <w:p w:rsidR="0000086F" w:rsidRDefault="0000086F" w:rsidP="0000086F">
      <w:pPr>
        <w:pStyle w:val="NormalWeb"/>
        <w:jc w:val="both"/>
      </w:pPr>
      <w:r>
        <w:t> </w:t>
      </w:r>
    </w:p>
    <w:p w:rsidR="0000086F" w:rsidRDefault="0000086F" w:rsidP="0000086F">
      <w:pPr>
        <w:pStyle w:val="NormalWeb"/>
        <w:jc w:val="both"/>
      </w:pPr>
      <w:r>
        <w:rPr>
          <w:rStyle w:val="Strong"/>
        </w:rPr>
        <w:t>Kasmetinių atostogų apmokėjimas</w:t>
      </w:r>
    </w:p>
    <w:p w:rsidR="0000086F" w:rsidRDefault="0000086F" w:rsidP="0000086F">
      <w:pPr>
        <w:pStyle w:val="NormalWeb"/>
        <w:jc w:val="both"/>
      </w:pPr>
      <w:r>
        <w:t>Darbo užmokestis už kasmetines atostogas mokamas ne vėliau kaip prieš tris kalendorines dienas iki kasmetinių atostogų pradžios. Jeigu darbuotojui priklausantis darbo užmokestis nustatytu laiku nesumokamas ne dėl darbuotojo kaltės, kasmetinės atostogos pratęsiamos tiek dienų, kiek buvo delsiama sumokėti darbo užmokestį, ir už pratęstą laiką mokama kaip už kasmetines atostogas (</w:t>
      </w:r>
      <w:hyperlink r:id="rId17" w:anchor="straipsnis176" w:history="1">
        <w:r>
          <w:rPr>
            <w:rStyle w:val="Hyperlink"/>
          </w:rPr>
          <w:t>DK 176 str. 2 d.).</w:t>
        </w:r>
      </w:hyperlink>
    </w:p>
    <w:p w:rsidR="0000086F" w:rsidRDefault="0000086F" w:rsidP="0000086F">
      <w:pPr>
        <w:pStyle w:val="NormalWeb"/>
        <w:jc w:val="both"/>
      </w:pPr>
      <w:r>
        <w:t> </w:t>
      </w:r>
    </w:p>
    <w:p w:rsidR="0000086F" w:rsidRDefault="0000086F" w:rsidP="0000086F">
      <w:pPr>
        <w:pStyle w:val="NormalWeb"/>
        <w:jc w:val="both"/>
      </w:pPr>
      <w:r>
        <w:t xml:space="preserve">Kasmetines atostogas pakeisti pinigine kompensacija neleidžiama </w:t>
      </w:r>
      <w:hyperlink r:id="rId18" w:anchor="straipsnis177" w:history="1">
        <w:r>
          <w:rPr>
            <w:rStyle w:val="Hyperlink"/>
          </w:rPr>
          <w:t>(DK 177 str. 1 d.)</w:t>
        </w:r>
      </w:hyperlink>
    </w:p>
    <w:p w:rsidR="0000086F" w:rsidRDefault="0000086F" w:rsidP="0000086F">
      <w:pPr>
        <w:pStyle w:val="NormalWeb"/>
        <w:jc w:val="both"/>
      </w:pPr>
      <w:r>
        <w:rPr>
          <w:rStyle w:val="Strong"/>
        </w:rPr>
        <w:t>Pastaba:</w:t>
      </w:r>
      <w:r>
        <w:t xml:space="preserve"> Detaliau apie atostogas bei atskiras jų rūšis žr. </w:t>
      </w:r>
      <w:hyperlink r:id="rId19" w:anchor="straipsnis164" w:tgtFrame="_blank" w:tooltip="DK 164 str." w:history="1">
        <w:r>
          <w:rPr>
            <w:rStyle w:val="Hyperlink"/>
          </w:rPr>
          <w:t>DK 164 - 185 str.</w:t>
        </w:r>
      </w:hyperlink>
      <w:r>
        <w:t xml:space="preserve"> </w:t>
      </w:r>
    </w:p>
    <w:p w:rsidR="0000086F" w:rsidRDefault="0000086F" w:rsidP="0000086F">
      <w:pPr>
        <w:jc w:val="both"/>
      </w:pPr>
    </w:p>
    <w:p w:rsidR="00864DA8" w:rsidRDefault="0000086F" w:rsidP="0000086F">
      <w:pPr>
        <w:jc w:val="both"/>
      </w:pPr>
      <w:r>
        <w:t>Šaltinis:</w:t>
      </w:r>
    </w:p>
    <w:p w:rsidR="0000086F" w:rsidRDefault="0000086F" w:rsidP="0000086F">
      <w:pPr>
        <w:jc w:val="both"/>
      </w:pPr>
      <w:hyperlink r:id="rId20" w:history="1">
        <w:r w:rsidRPr="008A2DBE">
          <w:rPr>
            <w:rStyle w:val="Hyperlink"/>
          </w:rPr>
          <w:t>www.lrtt.lt</w:t>
        </w:r>
      </w:hyperlink>
      <w:r>
        <w:t xml:space="preserve"> </w:t>
      </w:r>
    </w:p>
    <w:sectPr w:rsidR="0000086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2CFC"/>
    <w:multiLevelType w:val="multilevel"/>
    <w:tmpl w:val="EE78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352E8F"/>
    <w:multiLevelType w:val="multilevel"/>
    <w:tmpl w:val="BE5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1296"/>
  <w:hyphenationZone w:val="396"/>
  <w:characterSpacingControl w:val="doNotCompress"/>
  <w:compat/>
  <w:rsids>
    <w:rsidRoot w:val="0000086F"/>
    <w:rsid w:val="0000086F"/>
    <w:rsid w:val="004767B0"/>
    <w:rsid w:val="0069631E"/>
    <w:rsid w:val="00864DA8"/>
    <w:rsid w:val="00F14B48"/>
    <w:rsid w:val="00FC6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lt-LT" w:eastAsia="lt-LT"/>
    </w:rPr>
  </w:style>
  <w:style w:type="paragraph" w:styleId="Heading1">
    <w:name w:val="heading 1"/>
    <w:basedOn w:val="Normal"/>
    <w:qFormat/>
    <w:rsid w:val="0000086F"/>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0086F"/>
    <w:pPr>
      <w:spacing w:before="100" w:beforeAutospacing="1" w:after="100" w:afterAutospacing="1"/>
    </w:pPr>
  </w:style>
  <w:style w:type="character" w:styleId="Strong">
    <w:name w:val="Strong"/>
    <w:basedOn w:val="DefaultParagraphFont"/>
    <w:qFormat/>
    <w:rsid w:val="0000086F"/>
    <w:rPr>
      <w:b/>
      <w:bCs/>
    </w:rPr>
  </w:style>
  <w:style w:type="character" w:styleId="Hyperlink">
    <w:name w:val="Hyperlink"/>
    <w:basedOn w:val="DefaultParagraphFont"/>
    <w:rsid w:val="0000086F"/>
    <w:rPr>
      <w:color w:val="0000FF"/>
      <w:u w:val="single"/>
    </w:rPr>
  </w:style>
  <w:style w:type="character" w:styleId="Emphasis">
    <w:name w:val="Emphasis"/>
    <w:basedOn w:val="DefaultParagraphFont"/>
    <w:qFormat/>
    <w:rsid w:val="0000086F"/>
    <w:rPr>
      <w:i/>
      <w:iCs/>
    </w:rPr>
  </w:style>
</w:styles>
</file>

<file path=word/webSettings.xml><?xml version="1.0" encoding="utf-8"?>
<w:webSettings xmlns:r="http://schemas.openxmlformats.org/officeDocument/2006/relationships" xmlns:w="http://schemas.openxmlformats.org/wordprocessingml/2006/main">
  <w:divs>
    <w:div w:id="1427844866">
      <w:bodyDiv w:val="1"/>
      <w:marLeft w:val="0"/>
      <w:marRight w:val="0"/>
      <w:marTop w:val="0"/>
      <w:marBottom w:val="0"/>
      <w:divBdr>
        <w:top w:val="none" w:sz="0" w:space="0" w:color="auto"/>
        <w:left w:val="none" w:sz="0" w:space="0" w:color="auto"/>
        <w:bottom w:val="none" w:sz="0" w:space="0" w:color="auto"/>
        <w:right w:val="none" w:sz="0" w:space="0" w:color="auto"/>
      </w:divBdr>
    </w:div>
    <w:div w:id="14851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04220" TargetMode="External"/><Relationship Id="rId13" Type="http://schemas.openxmlformats.org/officeDocument/2006/relationships/hyperlink" Target="http://www3.lrs.lt/pls/inter3/dokpaieska.showdoc_l?p_id=404220" TargetMode="External"/><Relationship Id="rId18" Type="http://schemas.openxmlformats.org/officeDocument/2006/relationships/hyperlink" Target="http://www3.lrs.lt/pls/inter3/dokpaieska.showdoc_l?p_id=4042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lrs.lt/pls/inter3/dokpaieska.showdoc_l?p_id=404220" TargetMode="External"/><Relationship Id="rId12" Type="http://schemas.openxmlformats.org/officeDocument/2006/relationships/hyperlink" Target="http://www3.lrs.lt/pls/inter3/dokpaieska.showdoc_l?p_id=404220" TargetMode="External"/><Relationship Id="rId17" Type="http://schemas.openxmlformats.org/officeDocument/2006/relationships/hyperlink" Target="http://www3.lrs.lt/pls/inter3/dokpaieska.showdoc_l?p_id=404220" TargetMode="External"/><Relationship Id="rId2" Type="http://schemas.openxmlformats.org/officeDocument/2006/relationships/styles" Target="styles.xml"/><Relationship Id="rId16" Type="http://schemas.openxmlformats.org/officeDocument/2006/relationships/hyperlink" Target="http://www3.lrs.lt/pls/inter3/dokpaieska.showdoc_l?p_id=404220" TargetMode="External"/><Relationship Id="rId20" Type="http://schemas.openxmlformats.org/officeDocument/2006/relationships/hyperlink" Target="http://www.lrtt.lt" TargetMode="External"/><Relationship Id="rId1" Type="http://schemas.openxmlformats.org/officeDocument/2006/relationships/numbering" Target="numbering.xml"/><Relationship Id="rId6" Type="http://schemas.openxmlformats.org/officeDocument/2006/relationships/hyperlink" Target="http://www3.lrs.lt/pls/inter3/dokpaieska.showdoc_l?p_id=404220" TargetMode="External"/><Relationship Id="rId11" Type="http://schemas.openxmlformats.org/officeDocument/2006/relationships/hyperlink" Target="http://www3.lrs.lt/pls/inter3/dokpaieska.showdoc_l?p_id=404220" TargetMode="External"/><Relationship Id="rId5" Type="http://schemas.openxmlformats.org/officeDocument/2006/relationships/hyperlink" Target="http://www3.lrs.lt/pls/inter3/dokpaieska.showdoc_l?p_id=404220" TargetMode="External"/><Relationship Id="rId15" Type="http://schemas.openxmlformats.org/officeDocument/2006/relationships/hyperlink" Target="http://www3.lrs.lt/pls/inter3/dokpaieska.showdoc_l?p_id=404220" TargetMode="External"/><Relationship Id="rId10" Type="http://schemas.openxmlformats.org/officeDocument/2006/relationships/hyperlink" Target="http://www3.lrs.lt/pls/inter3/dokpaieska.showdoc_l?p_id=363289" TargetMode="External"/><Relationship Id="rId19" Type="http://schemas.openxmlformats.org/officeDocument/2006/relationships/hyperlink" Target="http://www3.lrs.lt/pls/inter3/dokpaieska.showdoc_l?p_id=404220" TargetMode="External"/><Relationship Id="rId4" Type="http://schemas.openxmlformats.org/officeDocument/2006/relationships/webSettings" Target="webSettings.xml"/><Relationship Id="rId9" Type="http://schemas.openxmlformats.org/officeDocument/2006/relationships/hyperlink" Target="http://www3.lrs.lt/pls/inter3/dokpaieska.showdoc_l?p_id=209792" TargetMode="External"/><Relationship Id="rId14" Type="http://schemas.openxmlformats.org/officeDocument/2006/relationships/hyperlink" Target="http://www3.lrs.lt/pls/inter3/dokpaieska.showdoc_l?p_id=4042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Kasmetės atostogos</vt:lpstr>
    </vt:vector>
  </TitlesOfParts>
  <Company/>
  <LinksUpToDate>false</LinksUpToDate>
  <CharactersWithSpaces>6114</CharactersWithSpaces>
  <SharedDoc>false</SharedDoc>
  <HLinks>
    <vt:vector size="96" baseType="variant">
      <vt:variant>
        <vt:i4>6881338</vt:i4>
      </vt:variant>
      <vt:variant>
        <vt:i4>45</vt:i4>
      </vt:variant>
      <vt:variant>
        <vt:i4>0</vt:i4>
      </vt:variant>
      <vt:variant>
        <vt:i4>5</vt:i4>
      </vt:variant>
      <vt:variant>
        <vt:lpwstr>http://www.lrtt.lt/</vt:lpwstr>
      </vt:variant>
      <vt:variant>
        <vt:lpwstr/>
      </vt:variant>
      <vt:variant>
        <vt:i4>2424958</vt:i4>
      </vt:variant>
      <vt:variant>
        <vt:i4>42</vt:i4>
      </vt:variant>
      <vt:variant>
        <vt:i4>0</vt:i4>
      </vt:variant>
      <vt:variant>
        <vt:i4>5</vt:i4>
      </vt:variant>
      <vt:variant>
        <vt:lpwstr>http://www3.lrs.lt/pls/inter3/dokpaieska.showdoc_l?p_id=404220</vt:lpwstr>
      </vt:variant>
      <vt:variant>
        <vt:lpwstr>straipsnis164</vt:lpwstr>
      </vt:variant>
      <vt:variant>
        <vt:i4>2359422</vt:i4>
      </vt:variant>
      <vt:variant>
        <vt:i4>39</vt:i4>
      </vt:variant>
      <vt:variant>
        <vt:i4>0</vt:i4>
      </vt:variant>
      <vt:variant>
        <vt:i4>5</vt:i4>
      </vt:variant>
      <vt:variant>
        <vt:lpwstr>http://www3.lrs.lt/pls/inter3/dokpaieska.showdoc_l?p_id=404220</vt:lpwstr>
      </vt:variant>
      <vt:variant>
        <vt:lpwstr>straipsnis177</vt:lpwstr>
      </vt:variant>
      <vt:variant>
        <vt:i4>2359422</vt:i4>
      </vt:variant>
      <vt:variant>
        <vt:i4>36</vt:i4>
      </vt:variant>
      <vt:variant>
        <vt:i4>0</vt:i4>
      </vt:variant>
      <vt:variant>
        <vt:i4>5</vt:i4>
      </vt:variant>
      <vt:variant>
        <vt:lpwstr>http://www3.lrs.lt/pls/inter3/dokpaieska.showdoc_l?p_id=404220</vt:lpwstr>
      </vt:variant>
      <vt:variant>
        <vt:lpwstr>straipsnis176</vt:lpwstr>
      </vt:variant>
      <vt:variant>
        <vt:i4>2359422</vt:i4>
      </vt:variant>
      <vt:variant>
        <vt:i4>33</vt:i4>
      </vt:variant>
      <vt:variant>
        <vt:i4>0</vt:i4>
      </vt:variant>
      <vt:variant>
        <vt:i4>5</vt:i4>
      </vt:variant>
      <vt:variant>
        <vt:lpwstr>http://www3.lrs.lt/pls/inter3/dokpaieska.showdoc_l?p_id=404220</vt:lpwstr>
      </vt:variant>
      <vt:variant>
        <vt:lpwstr>straipsnis177</vt:lpwstr>
      </vt:variant>
      <vt:variant>
        <vt:i4>2359422</vt:i4>
      </vt:variant>
      <vt:variant>
        <vt:i4>30</vt:i4>
      </vt:variant>
      <vt:variant>
        <vt:i4>0</vt:i4>
      </vt:variant>
      <vt:variant>
        <vt:i4>5</vt:i4>
      </vt:variant>
      <vt:variant>
        <vt:lpwstr>http://www3.lrs.lt/pls/inter3/dokpaieska.showdoc_l?p_id=404220</vt:lpwstr>
      </vt:variant>
      <vt:variant>
        <vt:lpwstr>straipsnis175</vt:lpwstr>
      </vt:variant>
      <vt:variant>
        <vt:i4>2359422</vt:i4>
      </vt:variant>
      <vt:variant>
        <vt:i4>27</vt:i4>
      </vt:variant>
      <vt:variant>
        <vt:i4>0</vt:i4>
      </vt:variant>
      <vt:variant>
        <vt:i4>5</vt:i4>
      </vt:variant>
      <vt:variant>
        <vt:lpwstr>http://www3.lrs.lt/pls/inter3/dokpaieska.showdoc_l?p_id=404220</vt:lpwstr>
      </vt:variant>
      <vt:variant>
        <vt:lpwstr>straipsnis172</vt:lpwstr>
      </vt:variant>
      <vt:variant>
        <vt:i4>2359422</vt:i4>
      </vt:variant>
      <vt:variant>
        <vt:i4>24</vt:i4>
      </vt:variant>
      <vt:variant>
        <vt:i4>0</vt:i4>
      </vt:variant>
      <vt:variant>
        <vt:i4>5</vt:i4>
      </vt:variant>
      <vt:variant>
        <vt:lpwstr>http://www3.lrs.lt/pls/inter3/dokpaieska.showdoc_l?p_id=404220</vt:lpwstr>
      </vt:variant>
      <vt:variant>
        <vt:lpwstr>straipsnis171</vt:lpwstr>
      </vt:variant>
      <vt:variant>
        <vt:i4>2359422</vt:i4>
      </vt:variant>
      <vt:variant>
        <vt:i4>21</vt:i4>
      </vt:variant>
      <vt:variant>
        <vt:i4>0</vt:i4>
      </vt:variant>
      <vt:variant>
        <vt:i4>5</vt:i4>
      </vt:variant>
      <vt:variant>
        <vt:lpwstr>http://www3.lrs.lt/pls/inter3/dokpaieska.showdoc_l?p_id=404220</vt:lpwstr>
      </vt:variant>
      <vt:variant>
        <vt:lpwstr>straipsnis171</vt:lpwstr>
      </vt:variant>
      <vt:variant>
        <vt:i4>2359422</vt:i4>
      </vt:variant>
      <vt:variant>
        <vt:i4>18</vt:i4>
      </vt:variant>
      <vt:variant>
        <vt:i4>0</vt:i4>
      </vt:variant>
      <vt:variant>
        <vt:i4>5</vt:i4>
      </vt:variant>
      <vt:variant>
        <vt:lpwstr>http://www3.lrs.lt/pls/inter3/dokpaieska.showdoc_l?p_id=404220</vt:lpwstr>
      </vt:variant>
      <vt:variant>
        <vt:lpwstr>straipsnis171</vt:lpwstr>
      </vt:variant>
      <vt:variant>
        <vt:i4>2752628</vt:i4>
      </vt:variant>
      <vt:variant>
        <vt:i4>15</vt:i4>
      </vt:variant>
      <vt:variant>
        <vt:i4>0</vt:i4>
      </vt:variant>
      <vt:variant>
        <vt:i4>5</vt:i4>
      </vt:variant>
      <vt:variant>
        <vt:lpwstr>http://www3.lrs.lt/pls/inter3/dokpaieska.showdoc_l?p_id=363289</vt:lpwstr>
      </vt:variant>
      <vt:variant>
        <vt:lpwstr>straipsnis168</vt:lpwstr>
      </vt:variant>
      <vt:variant>
        <vt:i4>7077949</vt:i4>
      </vt:variant>
      <vt:variant>
        <vt:i4>12</vt:i4>
      </vt:variant>
      <vt:variant>
        <vt:i4>0</vt:i4>
      </vt:variant>
      <vt:variant>
        <vt:i4>5</vt:i4>
      </vt:variant>
      <vt:variant>
        <vt:lpwstr>http://www3.lrs.lt/pls/inter3/dokpaieska.showdoc_l?p_id=209792</vt:lpwstr>
      </vt:variant>
      <vt:variant>
        <vt:lpwstr/>
      </vt:variant>
      <vt:variant>
        <vt:i4>2424958</vt:i4>
      </vt:variant>
      <vt:variant>
        <vt:i4>9</vt:i4>
      </vt:variant>
      <vt:variant>
        <vt:i4>0</vt:i4>
      </vt:variant>
      <vt:variant>
        <vt:i4>5</vt:i4>
      </vt:variant>
      <vt:variant>
        <vt:lpwstr>http://www3.lrs.lt/pls/inter3/dokpaieska.showdoc_l?p_id=404220</vt:lpwstr>
      </vt:variant>
      <vt:variant>
        <vt:lpwstr>straipsnis168</vt:lpwstr>
      </vt:variant>
      <vt:variant>
        <vt:i4>2424958</vt:i4>
      </vt:variant>
      <vt:variant>
        <vt:i4>6</vt:i4>
      </vt:variant>
      <vt:variant>
        <vt:i4>0</vt:i4>
      </vt:variant>
      <vt:variant>
        <vt:i4>5</vt:i4>
      </vt:variant>
      <vt:variant>
        <vt:lpwstr>http://www3.lrs.lt/pls/inter3/dokpaieska.showdoc_l?p_id=404220</vt:lpwstr>
      </vt:variant>
      <vt:variant>
        <vt:lpwstr>straipsnis167</vt:lpwstr>
      </vt:variant>
      <vt:variant>
        <vt:i4>2424958</vt:i4>
      </vt:variant>
      <vt:variant>
        <vt:i4>3</vt:i4>
      </vt:variant>
      <vt:variant>
        <vt:i4>0</vt:i4>
      </vt:variant>
      <vt:variant>
        <vt:i4>5</vt:i4>
      </vt:variant>
      <vt:variant>
        <vt:lpwstr>http://www3.lrs.lt/pls/inter3/dokpaieska.showdoc_l?p_id=404220</vt:lpwstr>
      </vt:variant>
      <vt:variant>
        <vt:lpwstr>straipsnis166</vt:lpwstr>
      </vt:variant>
      <vt:variant>
        <vt:i4>2424958</vt:i4>
      </vt:variant>
      <vt:variant>
        <vt:i4>0</vt:i4>
      </vt:variant>
      <vt:variant>
        <vt:i4>0</vt:i4>
      </vt:variant>
      <vt:variant>
        <vt:i4>5</vt:i4>
      </vt:variant>
      <vt:variant>
        <vt:lpwstr>http://www3.lrs.lt/pls/inter3/dokpaieska.showdoc_l?p_id=404220</vt:lpwstr>
      </vt:variant>
      <vt:variant>
        <vt:lpwstr>straipsnis165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Kasmetės atostogos</dc:title>
  <dc:creator>...</dc:creator>
  <cp:lastModifiedBy>Inga</cp:lastModifiedBy>
  <cp:revision>2</cp:revision>
  <dcterms:created xsi:type="dcterms:W3CDTF">2013-06-27T06:12:00Z</dcterms:created>
  <dcterms:modified xsi:type="dcterms:W3CDTF">2013-06-27T06:12:00Z</dcterms:modified>
</cp:coreProperties>
</file>